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rPr>
        <w:t>高明区人武部营区物业社会化保障服务项目</w:t>
      </w:r>
      <w:r>
        <w:rPr>
          <w:rFonts w:hint="eastAsia" w:ascii="宋体" w:hAnsi="宋体" w:eastAsia="宋体" w:cs="宋体"/>
          <w:b/>
          <w:color w:val="auto"/>
          <w:sz w:val="32"/>
          <w:szCs w:val="32"/>
          <w:lang w:val="en-US" w:eastAsia="zh-CN"/>
        </w:rPr>
        <w:t>采购公告</w:t>
      </w:r>
    </w:p>
    <w:p>
      <w:pPr>
        <w:jc w:val="center"/>
        <w:rPr>
          <w:rFonts w:hint="eastAsia" w:ascii="宋体" w:hAnsi="宋体" w:eastAsia="宋体" w:cs="宋体"/>
          <w:b/>
          <w:color w:val="auto"/>
          <w:sz w:val="32"/>
          <w:szCs w:val="32"/>
          <w:lang w:val="en-US" w:eastAsia="zh-CN"/>
        </w:rPr>
      </w:pPr>
      <w:bookmarkStart w:id="0" w:name="_GoBack"/>
      <w:bookmarkEnd w:id="0"/>
    </w:p>
    <w:p>
      <w:pPr>
        <w:ind w:firstLine="480"/>
        <w:rPr>
          <w:rFonts w:ascii="宋体" w:hAnsi="宋体" w:eastAsia="宋体" w:cs="宋体"/>
          <w:color w:val="auto"/>
        </w:rPr>
      </w:pPr>
      <w:r>
        <w:rPr>
          <w:rFonts w:hint="eastAsia" w:ascii="宋体" w:hAnsi="宋体" w:eastAsia="宋体" w:cs="宋体"/>
          <w:color w:val="auto"/>
        </w:rPr>
        <w:t>广东同益达工程顾问有限公司受中国人民解放军广东省佛山市高明区人民武装部的委托，组织采购高明区人武部营区物业社会化保障服务项目。欢迎符合资格条件的国内供应商参加投标。</w:t>
      </w:r>
    </w:p>
    <w:p>
      <w:pPr>
        <w:rPr>
          <w:rFonts w:ascii="宋体" w:hAnsi="宋体" w:eastAsia="宋体" w:cs="宋体"/>
          <w:color w:val="auto"/>
        </w:rPr>
      </w:pPr>
      <w:r>
        <w:rPr>
          <w:rFonts w:hint="eastAsia" w:ascii="宋体" w:hAnsi="宋体" w:eastAsia="宋体" w:cs="宋体"/>
          <w:b/>
          <w:color w:val="auto"/>
          <w:sz w:val="28"/>
        </w:rPr>
        <w:t>一.项目概述</w:t>
      </w:r>
    </w:p>
    <w:p>
      <w:pPr>
        <w:spacing w:line="360" w:lineRule="auto"/>
        <w:rPr>
          <w:rFonts w:ascii="宋体" w:hAnsi="宋体" w:eastAsia="宋体" w:cs="宋体"/>
          <w:color w:val="auto"/>
        </w:rPr>
      </w:pPr>
      <w:r>
        <w:rPr>
          <w:rFonts w:hint="eastAsia" w:ascii="宋体" w:hAnsi="宋体" w:eastAsia="宋体" w:cs="宋体"/>
          <w:b/>
          <w:color w:val="auto"/>
          <w:sz w:val="24"/>
        </w:rPr>
        <w:t>1.名称与编号</w:t>
      </w:r>
    </w:p>
    <w:p>
      <w:pPr>
        <w:spacing w:line="360" w:lineRule="atLeast"/>
        <w:ind w:firstLine="482"/>
        <w:rPr>
          <w:rFonts w:ascii="宋体" w:hAnsi="宋体" w:eastAsia="宋体" w:cs="宋体"/>
          <w:color w:val="auto"/>
          <w:lang w:val="zh-CN"/>
        </w:rPr>
      </w:pPr>
      <w:r>
        <w:rPr>
          <w:rFonts w:hint="eastAsia" w:ascii="宋体" w:hAnsi="宋体" w:eastAsia="宋体" w:cs="宋体"/>
          <w:color w:val="auto"/>
          <w:lang w:val="zh-CN"/>
        </w:rPr>
        <w:t>采购项目名称：高明区人武部营区物业社会化保障服务项目</w:t>
      </w:r>
    </w:p>
    <w:p>
      <w:pPr>
        <w:spacing w:line="360" w:lineRule="atLeast"/>
        <w:ind w:firstLine="482"/>
        <w:rPr>
          <w:rFonts w:ascii="宋体" w:hAnsi="宋体" w:eastAsia="宋体" w:cs="宋体"/>
          <w:color w:val="auto"/>
          <w:lang w:val="zh-CN"/>
        </w:rPr>
      </w:pPr>
      <w:r>
        <w:rPr>
          <w:rFonts w:hint="eastAsia" w:ascii="宋体" w:hAnsi="宋体" w:eastAsia="宋体" w:cs="宋体"/>
          <w:color w:val="auto"/>
          <w:lang w:val="zh-CN"/>
        </w:rPr>
        <w:t>采购项目编号：GDTYD20240163-CFW</w:t>
      </w:r>
    </w:p>
    <w:p>
      <w:pPr>
        <w:spacing w:line="360" w:lineRule="atLeast"/>
        <w:ind w:firstLine="482"/>
        <w:rPr>
          <w:rFonts w:ascii="宋体" w:hAnsi="宋体" w:eastAsia="宋体" w:cs="宋体"/>
          <w:color w:val="auto"/>
          <w:lang w:val="zh-CN"/>
        </w:rPr>
      </w:pPr>
      <w:r>
        <w:rPr>
          <w:rFonts w:hint="eastAsia" w:ascii="宋体" w:hAnsi="宋体" w:eastAsia="宋体" w:cs="宋体"/>
          <w:color w:val="auto"/>
          <w:lang w:val="zh-CN"/>
        </w:rPr>
        <w:t>采购方式：公开招标</w:t>
      </w:r>
    </w:p>
    <w:p>
      <w:pPr>
        <w:spacing w:line="360" w:lineRule="atLeast"/>
        <w:ind w:firstLine="482"/>
        <w:rPr>
          <w:rFonts w:ascii="宋体" w:hAnsi="宋体" w:eastAsia="宋体" w:cs="宋体"/>
          <w:color w:val="auto"/>
          <w:lang w:val="zh-CN"/>
        </w:rPr>
      </w:pPr>
      <w:r>
        <w:rPr>
          <w:rFonts w:hint="eastAsia" w:ascii="宋体" w:hAnsi="宋体" w:eastAsia="宋体" w:cs="宋体"/>
          <w:color w:val="auto"/>
          <w:lang w:val="zh-CN"/>
        </w:rPr>
        <w:t>预算金额：788729.61元</w:t>
      </w:r>
    </w:p>
    <w:p>
      <w:pPr>
        <w:spacing w:line="360" w:lineRule="auto"/>
        <w:rPr>
          <w:rFonts w:ascii="宋体" w:hAnsi="宋体" w:eastAsia="宋体" w:cs="宋体"/>
          <w:color w:val="auto"/>
        </w:rPr>
      </w:pPr>
      <w:r>
        <w:rPr>
          <w:rFonts w:hint="eastAsia" w:ascii="宋体" w:hAnsi="宋体" w:eastAsia="宋体" w:cs="宋体"/>
          <w:b/>
          <w:color w:val="auto"/>
          <w:sz w:val="24"/>
        </w:rPr>
        <w:t>2.项目内容及需求情况（采购项目技术规格、参数及要求）</w:t>
      </w:r>
    </w:p>
    <w:tbl>
      <w:tblPr>
        <w:tblStyle w:val="3"/>
        <w:tblW w:w="8476" w:type="dxa"/>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338"/>
        <w:gridCol w:w="1335"/>
        <w:gridCol w:w="2654"/>
        <w:gridCol w:w="11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8" w:hRule="atLeast"/>
        </w:trPr>
        <w:tc>
          <w:tcPr>
            <w:tcW w:w="3338" w:type="dxa"/>
            <w:shd w:val="clear" w:color="auto" w:fill="auto"/>
            <w:vAlign w:val="center"/>
          </w:tcPr>
          <w:p>
            <w:pPr>
              <w:jc w:val="center"/>
              <w:rPr>
                <w:rFonts w:ascii="宋体" w:hAnsi="宋体" w:eastAsia="宋体" w:cs="宋体"/>
                <w:b/>
                <w:bCs/>
                <w:color w:val="auto"/>
              </w:rPr>
            </w:pPr>
            <w:r>
              <w:rPr>
                <w:rFonts w:hint="eastAsia" w:ascii="宋体" w:hAnsi="宋体" w:eastAsia="宋体" w:cs="宋体"/>
                <w:b/>
                <w:bCs/>
                <w:color w:val="auto"/>
              </w:rPr>
              <w:t>采购标的</w:t>
            </w:r>
          </w:p>
        </w:tc>
        <w:tc>
          <w:tcPr>
            <w:tcW w:w="1335" w:type="dxa"/>
            <w:shd w:val="clear" w:color="auto" w:fill="auto"/>
            <w:vAlign w:val="center"/>
          </w:tcPr>
          <w:p>
            <w:pPr>
              <w:jc w:val="center"/>
              <w:rPr>
                <w:rFonts w:ascii="宋体" w:hAnsi="宋体" w:eastAsia="宋体" w:cs="宋体"/>
                <w:b/>
                <w:bCs/>
                <w:color w:val="auto"/>
              </w:rPr>
            </w:pPr>
            <w:r>
              <w:rPr>
                <w:rFonts w:hint="eastAsia" w:ascii="宋体" w:hAnsi="宋体" w:eastAsia="宋体" w:cs="宋体"/>
                <w:b/>
                <w:bCs/>
                <w:color w:val="auto"/>
              </w:rPr>
              <w:t>数量</w:t>
            </w:r>
          </w:p>
          <w:p>
            <w:pPr>
              <w:jc w:val="center"/>
              <w:rPr>
                <w:rFonts w:ascii="宋体" w:hAnsi="宋体" w:eastAsia="宋体" w:cs="宋体"/>
                <w:b/>
                <w:bCs/>
                <w:color w:val="auto"/>
              </w:rPr>
            </w:pPr>
            <w:r>
              <w:rPr>
                <w:rFonts w:hint="eastAsia" w:ascii="宋体" w:hAnsi="宋体" w:eastAsia="宋体" w:cs="宋体"/>
                <w:b/>
                <w:bCs/>
                <w:color w:val="auto"/>
              </w:rPr>
              <w:t>（单位）</w:t>
            </w:r>
          </w:p>
        </w:tc>
        <w:tc>
          <w:tcPr>
            <w:tcW w:w="2654" w:type="dxa"/>
            <w:shd w:val="clear" w:color="auto" w:fill="auto"/>
            <w:vAlign w:val="center"/>
          </w:tcPr>
          <w:p>
            <w:pPr>
              <w:jc w:val="center"/>
              <w:rPr>
                <w:rFonts w:ascii="宋体" w:hAnsi="宋体" w:eastAsia="宋体" w:cs="宋体"/>
                <w:b/>
                <w:bCs/>
                <w:color w:val="auto"/>
              </w:rPr>
            </w:pPr>
            <w:r>
              <w:rPr>
                <w:rFonts w:hint="eastAsia" w:ascii="宋体" w:hAnsi="宋体" w:eastAsia="宋体" w:cs="宋体"/>
                <w:b/>
                <w:bCs/>
                <w:color w:val="auto"/>
              </w:rPr>
              <w:t>技术规格、参数及要求</w:t>
            </w:r>
          </w:p>
        </w:tc>
        <w:tc>
          <w:tcPr>
            <w:tcW w:w="1149" w:type="dxa"/>
            <w:shd w:val="clear" w:color="auto" w:fill="auto"/>
          </w:tcPr>
          <w:p>
            <w:pPr>
              <w:jc w:val="center"/>
              <w:rPr>
                <w:rFonts w:ascii="宋体" w:hAnsi="宋体" w:eastAsia="宋体" w:cs="宋体"/>
                <w:b/>
                <w:bCs/>
                <w:color w:val="auto"/>
              </w:rPr>
            </w:pPr>
            <w:r>
              <w:rPr>
                <w:rFonts w:hint="eastAsia" w:ascii="宋体" w:hAnsi="宋体" w:eastAsia="宋体" w:cs="宋体"/>
                <w:b/>
                <w:bCs/>
                <w:color w:val="auto"/>
              </w:rPr>
              <w:t>是否允许进口产品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3338" w:type="dxa"/>
            <w:vAlign w:val="center"/>
          </w:tcPr>
          <w:p>
            <w:pPr>
              <w:jc w:val="center"/>
              <w:rPr>
                <w:rFonts w:ascii="宋体" w:hAnsi="宋体" w:eastAsia="宋体" w:cs="宋体"/>
                <w:color w:val="auto"/>
              </w:rPr>
            </w:pPr>
            <w:r>
              <w:rPr>
                <w:rFonts w:hint="eastAsia" w:ascii="宋体" w:hAnsi="宋体" w:eastAsia="宋体" w:cs="宋体"/>
                <w:color w:val="auto"/>
                <w:lang w:val="zh-CN"/>
              </w:rPr>
              <w:t>高明区人武部营区物业社会化保障服务项目</w:t>
            </w:r>
          </w:p>
        </w:tc>
        <w:tc>
          <w:tcPr>
            <w:tcW w:w="1335" w:type="dxa"/>
            <w:vAlign w:val="center"/>
          </w:tcPr>
          <w:p>
            <w:pPr>
              <w:jc w:val="center"/>
              <w:rPr>
                <w:rFonts w:ascii="宋体" w:hAnsi="宋体" w:eastAsia="宋体" w:cs="宋体"/>
                <w:color w:val="auto"/>
              </w:rPr>
            </w:pPr>
            <w:r>
              <w:rPr>
                <w:rFonts w:hint="eastAsia" w:ascii="宋体" w:hAnsi="宋体" w:eastAsia="宋体" w:cs="宋体"/>
                <w:color w:val="auto"/>
              </w:rPr>
              <w:t>1(项)</w:t>
            </w:r>
          </w:p>
        </w:tc>
        <w:tc>
          <w:tcPr>
            <w:tcW w:w="2654" w:type="dxa"/>
            <w:vAlign w:val="center"/>
          </w:tcPr>
          <w:p>
            <w:pPr>
              <w:jc w:val="center"/>
              <w:rPr>
                <w:rFonts w:ascii="宋体" w:hAnsi="宋体" w:eastAsia="宋体" w:cs="宋体"/>
                <w:color w:val="auto"/>
              </w:rPr>
            </w:pPr>
            <w:r>
              <w:rPr>
                <w:rFonts w:hint="eastAsia" w:ascii="宋体" w:hAnsi="宋体" w:eastAsia="宋体" w:cs="宋体"/>
                <w:color w:val="auto"/>
              </w:rPr>
              <w:t>详见第二章</w:t>
            </w:r>
          </w:p>
        </w:tc>
        <w:tc>
          <w:tcPr>
            <w:tcW w:w="1149" w:type="dxa"/>
            <w:vAlign w:val="center"/>
          </w:tcPr>
          <w:p>
            <w:pPr>
              <w:jc w:val="center"/>
              <w:rPr>
                <w:rFonts w:ascii="宋体" w:hAnsi="宋体" w:eastAsia="宋体" w:cs="宋体"/>
                <w:color w:val="auto"/>
              </w:rPr>
            </w:pPr>
            <w:r>
              <w:rPr>
                <w:rFonts w:hint="eastAsia" w:ascii="宋体" w:hAnsi="宋体" w:eastAsia="宋体" w:cs="宋体"/>
                <w:color w:val="auto"/>
              </w:rPr>
              <w:t>否</w:t>
            </w:r>
          </w:p>
        </w:tc>
      </w:tr>
    </w:tbl>
    <w:p>
      <w:pPr>
        <w:rPr>
          <w:rFonts w:ascii="宋体" w:hAnsi="宋体" w:eastAsia="宋体" w:cs="宋体"/>
          <w:color w:val="auto"/>
        </w:rPr>
      </w:pPr>
    </w:p>
    <w:p>
      <w:pPr>
        <w:ind w:firstLine="480"/>
        <w:rPr>
          <w:color w:val="auto"/>
          <w:lang w:val="zh-CN"/>
        </w:rPr>
      </w:pPr>
      <w:r>
        <w:rPr>
          <w:rFonts w:hint="eastAsia" w:ascii="宋体" w:hAnsi="宋体" w:eastAsia="宋体" w:cs="宋体"/>
          <w:color w:val="auto"/>
          <w:lang w:val="zh-CN"/>
        </w:rPr>
        <w:t>本采购包不接受联合</w:t>
      </w:r>
      <w:r>
        <w:rPr>
          <w:rFonts w:hint="eastAsia"/>
          <w:color w:val="auto"/>
          <w:lang w:val="zh-CN"/>
        </w:rPr>
        <w:t>体投标</w:t>
      </w:r>
    </w:p>
    <w:p>
      <w:pPr>
        <w:ind w:firstLine="480"/>
        <w:rPr>
          <w:rFonts w:ascii="宋体" w:hAnsi="宋体" w:eastAsia="宋体" w:cs="宋体"/>
          <w:color w:val="auto"/>
          <w:lang w:val="zh-CN"/>
        </w:rPr>
      </w:pPr>
      <w:r>
        <w:rPr>
          <w:rFonts w:hint="eastAsia"/>
          <w:color w:val="auto"/>
          <w:lang w:val="zh-CN"/>
        </w:rPr>
        <w:t>合同履行期限：自合</w:t>
      </w:r>
      <w:r>
        <w:rPr>
          <w:rFonts w:hint="eastAsia"/>
          <w:color w:val="auto"/>
        </w:rPr>
        <w:t>同签署之日起 12个月</w:t>
      </w:r>
      <w:r>
        <w:rPr>
          <w:rFonts w:hint="eastAsia" w:ascii="宋体" w:hAnsi="宋体" w:eastAsia="宋体" w:cs="宋体"/>
          <w:color w:val="auto"/>
          <w:lang w:val="zh-CN"/>
        </w:rPr>
        <w:t>。</w:t>
      </w:r>
    </w:p>
    <w:p>
      <w:pPr>
        <w:rPr>
          <w:rFonts w:ascii="宋体" w:hAnsi="宋体" w:eastAsia="宋体" w:cs="宋体"/>
          <w:color w:val="auto"/>
        </w:rPr>
      </w:pPr>
      <w:r>
        <w:rPr>
          <w:rFonts w:hint="eastAsia" w:ascii="宋体" w:hAnsi="宋体" w:eastAsia="宋体" w:cs="宋体"/>
          <w:b/>
          <w:color w:val="auto"/>
          <w:sz w:val="28"/>
        </w:rPr>
        <w:t>二.投标人的资格要求</w:t>
      </w:r>
    </w:p>
    <w:p>
      <w:pPr>
        <w:rPr>
          <w:rFonts w:ascii="宋体" w:hAnsi="宋体" w:eastAsia="宋体" w:cs="宋体"/>
          <w:color w:val="auto"/>
        </w:rPr>
      </w:pPr>
      <w:r>
        <w:rPr>
          <w:rFonts w:hint="eastAsia" w:ascii="宋体" w:hAnsi="宋体" w:eastAsia="宋体" w:cs="宋体"/>
          <w:b/>
          <w:color w:val="auto"/>
          <w:sz w:val="24"/>
        </w:rPr>
        <w:t>1.投标人应具备《中华人民共和国政府采购法》第二十二条规定的条件，提供下列材料：</w:t>
      </w:r>
    </w:p>
    <w:p>
      <w:pPr>
        <w:rPr>
          <w:rFonts w:ascii="宋体" w:hAnsi="宋体" w:eastAsia="宋体" w:cs="宋体"/>
          <w:color w:val="auto"/>
        </w:rPr>
      </w:pPr>
    </w:p>
    <w:p>
      <w:pPr>
        <w:rPr>
          <w:rFonts w:ascii="宋体" w:hAnsi="宋体" w:eastAsia="宋体" w:cs="宋体"/>
          <w:color w:val="auto"/>
        </w:rPr>
      </w:pPr>
      <w:r>
        <w:rPr>
          <w:rFonts w:hint="eastAsia" w:ascii="宋体" w:hAnsi="宋体" w:eastAsia="宋体" w:cs="宋体"/>
          <w:color w:val="auto"/>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rPr>
          <w:rFonts w:ascii="宋体" w:hAnsi="宋体" w:eastAsia="宋体" w:cs="宋体"/>
          <w:color w:val="auto"/>
        </w:rPr>
      </w:pPr>
    </w:p>
    <w:p>
      <w:pPr>
        <w:rPr>
          <w:rFonts w:ascii="宋体" w:hAnsi="宋体" w:eastAsia="宋体" w:cs="宋体"/>
          <w:color w:val="auto"/>
        </w:rPr>
      </w:pPr>
      <w:r>
        <w:rPr>
          <w:rFonts w:hint="eastAsia" w:ascii="宋体" w:hAnsi="宋体" w:eastAsia="宋体" w:cs="宋体"/>
          <w:color w:val="auto"/>
        </w:rPr>
        <w:t>2）有依法缴纳税收和社会保障资金的良好记录：提供投标截止日前6个月内任意1个月依法缴纳税收和社会保障资金的相关材料。 如依法免税或不需要缴纳社会保障资金的， 提供相应证明材料。</w:t>
      </w:r>
    </w:p>
    <w:p>
      <w:pPr>
        <w:rPr>
          <w:rFonts w:ascii="宋体" w:hAnsi="宋体" w:eastAsia="宋体" w:cs="宋体"/>
          <w:color w:val="auto"/>
        </w:rPr>
      </w:pPr>
    </w:p>
    <w:p>
      <w:pPr>
        <w:rPr>
          <w:rFonts w:ascii="宋体" w:hAnsi="宋体" w:eastAsia="宋体" w:cs="宋体"/>
          <w:color w:val="auto"/>
        </w:rPr>
      </w:pPr>
      <w:r>
        <w:rPr>
          <w:rFonts w:hint="eastAsia" w:ascii="宋体" w:hAnsi="宋体" w:eastAsia="宋体" w:cs="宋体"/>
          <w:color w:val="auto"/>
        </w:rPr>
        <w:t>3）具有良好的商业信誉和健全的财务会计制度：供应商必须具有良好的商业信誉和健全的财务会计制度（提供2022年度财务状况报告或基本开户行出具的资信证明） 。</w:t>
      </w:r>
    </w:p>
    <w:p>
      <w:pPr>
        <w:rPr>
          <w:rFonts w:ascii="宋体" w:hAnsi="宋体" w:eastAsia="宋体" w:cs="宋体"/>
          <w:color w:val="auto"/>
        </w:rPr>
      </w:pPr>
    </w:p>
    <w:p>
      <w:pPr>
        <w:rPr>
          <w:rFonts w:ascii="宋体" w:hAnsi="宋体" w:eastAsia="宋体" w:cs="宋体"/>
          <w:color w:val="auto"/>
        </w:rPr>
      </w:pPr>
      <w:r>
        <w:rPr>
          <w:rFonts w:hint="eastAsia" w:ascii="宋体" w:hAnsi="宋体" w:eastAsia="宋体" w:cs="宋体"/>
          <w:color w:val="auto"/>
        </w:rPr>
        <w:t>4）履行合同所必需的设备和专业技术能力：按投标（响应）文件格式填报设备及专业技术能力情况。</w:t>
      </w:r>
    </w:p>
    <w:p>
      <w:pPr>
        <w:rPr>
          <w:rFonts w:ascii="宋体" w:hAnsi="宋体" w:eastAsia="宋体" w:cs="宋体"/>
          <w:color w:val="auto"/>
        </w:rPr>
      </w:pPr>
    </w:p>
    <w:p>
      <w:pPr>
        <w:rPr>
          <w:rFonts w:ascii="宋体" w:hAnsi="宋体" w:eastAsia="宋体" w:cs="宋体"/>
          <w:color w:val="auto"/>
        </w:rPr>
      </w:pPr>
      <w:r>
        <w:rPr>
          <w:rFonts w:hint="eastAsia" w:ascii="宋体" w:hAnsi="宋体" w:eastAsia="宋体" w:cs="宋体"/>
          <w:color w:val="auto"/>
        </w:rPr>
        <w:t>5）参加采购活动前3年内，在经营活动中没有重大违法记录：参照投标（报价）函相关承诺格式内容。 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pPr>
        <w:rPr>
          <w:rFonts w:ascii="宋体" w:hAnsi="宋体" w:eastAsia="宋体" w:cs="宋体"/>
          <w:color w:val="auto"/>
        </w:rPr>
      </w:pPr>
    </w:p>
    <w:p>
      <w:pPr>
        <w:rPr>
          <w:rFonts w:ascii="宋体" w:hAnsi="宋体" w:eastAsia="宋体" w:cs="宋体"/>
          <w:color w:val="auto"/>
        </w:rPr>
      </w:pPr>
      <w:r>
        <w:rPr>
          <w:rFonts w:ascii="宋体" w:hAnsi="宋体" w:eastAsia="宋体" w:cs="宋体"/>
          <w:b/>
          <w:color w:val="auto"/>
          <w:sz w:val="24"/>
        </w:rPr>
        <w:t>2</w:t>
      </w:r>
      <w:r>
        <w:rPr>
          <w:rFonts w:hint="eastAsia" w:ascii="宋体" w:hAnsi="宋体" w:eastAsia="宋体" w:cs="宋体"/>
          <w:b/>
          <w:color w:val="auto"/>
          <w:sz w:val="24"/>
        </w:rPr>
        <w:t>.本项目特定的资格要求：</w:t>
      </w:r>
    </w:p>
    <w:p>
      <w:pPr>
        <w:numPr>
          <w:ilvl w:val="0"/>
          <w:numId w:val="1"/>
        </w:numPr>
        <w:rPr>
          <w:rFonts w:ascii="宋体" w:hAnsi="宋体" w:eastAsia="宋体" w:cs="宋体"/>
          <w:color w:val="auto"/>
        </w:rPr>
      </w:pPr>
      <w:r>
        <w:rPr>
          <w:rFonts w:hint="eastAsia" w:ascii="宋体" w:hAnsi="宋体" w:eastAsia="宋体" w:cs="宋体"/>
          <w:color w:val="auto"/>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5"/>
        <w:rPr>
          <w:rFonts w:hAnsi="宋体"/>
          <w:color w:val="auto"/>
        </w:rPr>
      </w:pPr>
    </w:p>
    <w:p>
      <w:pPr>
        <w:rPr>
          <w:rFonts w:ascii="宋体" w:hAnsi="宋体" w:eastAsia="宋体" w:cs="宋体"/>
          <w:color w:val="auto"/>
        </w:rPr>
      </w:pPr>
      <w:r>
        <w:rPr>
          <w:rFonts w:hint="eastAsia" w:ascii="宋体" w:hAnsi="宋体" w:eastAsia="宋体" w:cs="宋体"/>
          <w:color w:val="auto"/>
        </w:rPr>
        <w:t>2）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p>
      <w:pPr>
        <w:pStyle w:val="5"/>
        <w:rPr>
          <w:rFonts w:hAnsi="宋体"/>
          <w:color w:val="auto"/>
        </w:rPr>
      </w:pPr>
    </w:p>
    <w:p>
      <w:pPr>
        <w:rPr>
          <w:rFonts w:ascii="宋体" w:hAnsi="宋体" w:eastAsia="宋体" w:cs="宋体"/>
          <w:color w:val="auto"/>
        </w:rPr>
      </w:pPr>
      <w:r>
        <w:rPr>
          <w:rFonts w:hint="eastAsia" w:ascii="宋体" w:hAnsi="宋体" w:eastAsia="宋体" w:cs="宋体"/>
          <w:color w:val="auto"/>
        </w:rPr>
        <w:t>3）本项目不接受联合体参加投标。</w:t>
      </w:r>
    </w:p>
    <w:p>
      <w:pPr>
        <w:rPr>
          <w:rFonts w:ascii="宋体" w:hAnsi="宋体" w:eastAsia="宋体" w:cs="宋体"/>
          <w:color w:val="auto"/>
        </w:rPr>
      </w:pPr>
      <w:r>
        <w:rPr>
          <w:rFonts w:hint="eastAsia" w:ascii="宋体" w:hAnsi="宋体" w:eastAsia="宋体" w:cs="宋体"/>
          <w:b/>
          <w:color w:val="auto"/>
          <w:sz w:val="28"/>
        </w:rPr>
        <w:t>三.获取采购文件：</w:t>
      </w:r>
    </w:p>
    <w:p>
      <w:pPr>
        <w:ind w:firstLine="480"/>
        <w:rPr>
          <w:rFonts w:ascii="宋体" w:hAnsi="宋体" w:eastAsia="宋体" w:cs="宋体"/>
          <w:color w:val="auto"/>
        </w:rPr>
      </w:pPr>
      <w:r>
        <w:rPr>
          <w:rFonts w:hint="eastAsia" w:ascii="宋体" w:hAnsi="宋体" w:eastAsia="宋体" w:cs="宋体"/>
          <w:color w:val="auto"/>
        </w:rPr>
        <w:t>时间：2024年04月09日至2024年04月15日，每天上午 0</w:t>
      </w:r>
      <w:r>
        <w:rPr>
          <w:rFonts w:ascii="宋体" w:hAnsi="宋体" w:eastAsia="宋体" w:cs="宋体"/>
          <w:color w:val="auto"/>
        </w:rPr>
        <w:t>8</w:t>
      </w:r>
      <w:r>
        <w:rPr>
          <w:rFonts w:hint="eastAsia" w:ascii="宋体" w:hAnsi="宋体" w:eastAsia="宋体" w:cs="宋体"/>
          <w:color w:val="auto"/>
        </w:rPr>
        <w:t>：</w:t>
      </w:r>
      <w:r>
        <w:rPr>
          <w:rFonts w:ascii="宋体" w:hAnsi="宋体" w:eastAsia="宋体" w:cs="宋体"/>
          <w:color w:val="auto"/>
        </w:rPr>
        <w:t>3</w:t>
      </w:r>
      <w:r>
        <w:rPr>
          <w:rFonts w:hint="eastAsia" w:ascii="宋体" w:hAnsi="宋体" w:eastAsia="宋体" w:cs="宋体"/>
          <w:color w:val="auto"/>
        </w:rPr>
        <w:t>0至12:00，下午14:00至17:30（北京时间，法定节假日除外）。</w:t>
      </w:r>
    </w:p>
    <w:p>
      <w:pPr>
        <w:ind w:firstLine="480"/>
        <w:rPr>
          <w:rFonts w:ascii="宋体" w:hAnsi="宋体" w:eastAsia="宋体" w:cs="宋体"/>
          <w:color w:val="auto"/>
          <w:lang w:val="zh-CN"/>
        </w:rPr>
      </w:pPr>
      <w:r>
        <w:rPr>
          <w:rFonts w:hint="eastAsia" w:ascii="宋体" w:hAnsi="宋体" w:eastAsia="宋体" w:cs="宋体"/>
          <w:color w:val="auto"/>
        </w:rPr>
        <w:t>地点：广东同益达工程顾问有限公司（详细地址：佛山市南海区桂城街道季华东路31号天安中心7座16楼招标采购部）</w:t>
      </w:r>
      <w:r>
        <w:rPr>
          <w:rFonts w:hint="eastAsia" w:ascii="宋体" w:hAnsi="宋体" w:eastAsia="宋体" w:cs="宋体"/>
          <w:color w:val="auto"/>
          <w:lang w:val="zh-CN"/>
        </w:rPr>
        <w:t>。</w:t>
      </w:r>
    </w:p>
    <w:p>
      <w:pPr>
        <w:ind w:firstLine="480"/>
        <w:rPr>
          <w:rFonts w:ascii="宋体" w:hAnsi="宋体" w:eastAsia="宋体" w:cs="宋体"/>
          <w:color w:val="auto"/>
          <w:lang w:val="zh-CN"/>
        </w:rPr>
      </w:pPr>
      <w:r>
        <w:rPr>
          <w:rFonts w:hint="eastAsia" w:ascii="宋体" w:hAnsi="宋体" w:eastAsia="宋体" w:cs="宋体"/>
          <w:color w:val="auto"/>
          <w:lang w:val="zh-CN"/>
        </w:rPr>
        <w:t>方式：详见“其他补充事宜”。</w:t>
      </w:r>
    </w:p>
    <w:p>
      <w:pPr>
        <w:ind w:firstLine="480"/>
        <w:rPr>
          <w:rFonts w:ascii="宋体" w:hAnsi="宋体" w:eastAsia="宋体" w:cs="宋体"/>
          <w:color w:val="auto"/>
        </w:rPr>
      </w:pPr>
      <w:r>
        <w:rPr>
          <w:rFonts w:hint="eastAsia" w:ascii="宋体" w:hAnsi="宋体" w:eastAsia="宋体" w:cs="宋体"/>
          <w:color w:val="auto"/>
        </w:rPr>
        <w:t>售价：300元，售后不退。</w:t>
      </w:r>
    </w:p>
    <w:p>
      <w:pPr>
        <w:rPr>
          <w:rFonts w:ascii="宋体" w:hAnsi="宋体" w:eastAsia="宋体" w:cs="宋体"/>
          <w:color w:val="auto"/>
        </w:rPr>
      </w:pPr>
      <w:r>
        <w:rPr>
          <w:rFonts w:hint="eastAsia" w:ascii="宋体" w:hAnsi="宋体" w:eastAsia="宋体" w:cs="宋体"/>
          <w:b/>
          <w:color w:val="auto"/>
          <w:sz w:val="28"/>
        </w:rPr>
        <w:t>四.提交投标文件截止时间、开标时间和地点：</w:t>
      </w:r>
    </w:p>
    <w:p>
      <w:pPr>
        <w:ind w:firstLine="480"/>
        <w:rPr>
          <w:rFonts w:ascii="宋体" w:hAnsi="宋体" w:eastAsia="宋体" w:cs="宋体"/>
          <w:color w:val="auto"/>
        </w:rPr>
      </w:pPr>
      <w:r>
        <w:rPr>
          <w:rFonts w:hint="eastAsia" w:ascii="宋体" w:hAnsi="宋体" w:eastAsia="宋体" w:cs="宋体"/>
          <w:color w:val="auto"/>
        </w:rPr>
        <w:t>提交投标文件截止时间和开启时间：2024年04月29日09点30分（北京时间）</w:t>
      </w:r>
    </w:p>
    <w:p>
      <w:pPr>
        <w:ind w:firstLine="480"/>
        <w:rPr>
          <w:rFonts w:ascii="宋体" w:hAnsi="宋体" w:eastAsia="宋体" w:cs="宋体"/>
          <w:color w:val="auto"/>
        </w:rPr>
      </w:pPr>
      <w:r>
        <w:rPr>
          <w:rFonts w:hint="eastAsia" w:ascii="宋体" w:hAnsi="宋体" w:eastAsia="宋体" w:cs="宋体"/>
          <w:color w:val="auto"/>
        </w:rPr>
        <w:t>地点:佛山市南海区桂城街道季华东路31号天安中心7座16楼开标室。</w:t>
      </w:r>
    </w:p>
    <w:p>
      <w:pPr>
        <w:rPr>
          <w:rFonts w:ascii="宋体" w:hAnsi="宋体" w:eastAsia="宋体" w:cs="宋体"/>
          <w:color w:val="auto"/>
        </w:rPr>
      </w:pPr>
      <w:r>
        <w:rPr>
          <w:rFonts w:hint="eastAsia" w:ascii="宋体" w:hAnsi="宋体" w:eastAsia="宋体" w:cs="宋体"/>
          <w:b/>
          <w:color w:val="auto"/>
          <w:sz w:val="28"/>
        </w:rPr>
        <w:t>五.公告期限、发布公告的媒介：</w:t>
      </w:r>
    </w:p>
    <w:p>
      <w:pPr>
        <w:ind w:firstLine="480"/>
        <w:rPr>
          <w:rFonts w:ascii="宋体" w:hAnsi="宋体" w:eastAsia="宋体" w:cs="宋体"/>
          <w:color w:val="auto"/>
        </w:rPr>
      </w:pPr>
      <w:r>
        <w:rPr>
          <w:rFonts w:hint="eastAsia" w:ascii="宋体" w:hAnsi="宋体" w:eastAsia="宋体" w:cs="宋体"/>
          <w:color w:val="auto"/>
        </w:rPr>
        <w:t>1.公告期限：自本公告发布之日起不得少于5个工作日。</w:t>
      </w:r>
    </w:p>
    <w:p>
      <w:pPr>
        <w:ind w:firstLine="480"/>
        <w:rPr>
          <w:rFonts w:ascii="宋体" w:hAnsi="宋体" w:eastAsia="宋体" w:cs="宋体"/>
          <w:color w:val="auto"/>
        </w:rPr>
      </w:pPr>
      <w:r>
        <w:rPr>
          <w:rFonts w:hint="eastAsia" w:ascii="宋体" w:hAnsi="宋体" w:eastAsia="宋体" w:cs="宋体"/>
          <w:color w:val="auto"/>
        </w:rPr>
        <w:t>2.发布公告的媒介：</w:t>
      </w:r>
      <w:r>
        <w:rPr>
          <w:rFonts w:hint="eastAsia" w:ascii="宋体" w:hAnsi="宋体" w:cs="宋体"/>
          <w:color w:val="auto"/>
          <w:szCs w:val="21"/>
        </w:rPr>
        <w:t>中国政府采购网（www.ccgp.gov.cn）、中国招标投标公共服务平台网（www.cebpubservice.com/）、</w:t>
      </w:r>
      <w:r>
        <w:rPr>
          <w:rFonts w:hint="eastAsia" w:ascii="宋体" w:hAnsi="宋体" w:eastAsia="宋体" w:cs="宋体"/>
          <w:color w:val="auto"/>
        </w:rPr>
        <w:t>广东同益达工程顾问有限公司(www.gdtydgw.com)。</w:t>
      </w:r>
    </w:p>
    <w:p>
      <w:pPr>
        <w:rPr>
          <w:rFonts w:ascii="宋体" w:hAnsi="宋体" w:eastAsia="宋体" w:cs="宋体"/>
          <w:b/>
          <w:color w:val="auto"/>
          <w:sz w:val="28"/>
        </w:rPr>
      </w:pPr>
      <w:r>
        <w:rPr>
          <w:rFonts w:hint="eastAsia" w:ascii="宋体" w:hAnsi="宋体" w:eastAsia="宋体" w:cs="宋体"/>
          <w:b/>
          <w:color w:val="auto"/>
          <w:sz w:val="28"/>
        </w:rPr>
        <w:t>六.其他补充事宜：</w:t>
      </w:r>
    </w:p>
    <w:p>
      <w:pPr>
        <w:ind w:firstLine="480"/>
        <w:rPr>
          <w:rFonts w:ascii="宋体" w:hAnsi="宋体" w:eastAsia="宋体" w:cs="宋体"/>
          <w:color w:val="auto"/>
        </w:rPr>
      </w:pPr>
      <w:r>
        <w:rPr>
          <w:rFonts w:hint="eastAsia" w:ascii="宋体" w:hAnsi="宋体" w:eastAsia="宋体" w:cs="宋体"/>
          <w:color w:val="auto"/>
        </w:rPr>
        <w:t>1.购买采购文件需提供以下资料（须加盖公章）：</w:t>
      </w:r>
    </w:p>
    <w:p>
      <w:pPr>
        <w:ind w:firstLine="480"/>
        <w:rPr>
          <w:rFonts w:ascii="宋体" w:hAnsi="宋体" w:eastAsia="宋体" w:cs="宋体"/>
          <w:color w:val="auto"/>
        </w:rPr>
      </w:pPr>
      <w:r>
        <w:rPr>
          <w:rFonts w:hint="eastAsia" w:ascii="宋体" w:hAnsi="宋体" w:eastAsia="宋体" w:cs="宋体"/>
          <w:color w:val="auto"/>
        </w:rPr>
        <w:t>（1）营业执照证书等副本复印件；</w:t>
      </w:r>
    </w:p>
    <w:p>
      <w:pPr>
        <w:ind w:firstLine="480"/>
        <w:rPr>
          <w:rFonts w:ascii="宋体" w:hAnsi="宋体" w:eastAsia="宋体" w:cs="宋体"/>
          <w:color w:val="auto"/>
        </w:rPr>
      </w:pPr>
      <w:r>
        <w:rPr>
          <w:rFonts w:hint="eastAsia" w:ascii="宋体" w:hAnsi="宋体" w:eastAsia="宋体" w:cs="宋体"/>
          <w:color w:val="auto"/>
        </w:rPr>
        <w:t>（2）如法定代表人进行报名需提供法定代表人证明书（原件）及其第二代身份证复印件；</w:t>
      </w:r>
    </w:p>
    <w:p>
      <w:pPr>
        <w:ind w:firstLine="480"/>
        <w:rPr>
          <w:rFonts w:ascii="宋体" w:hAnsi="宋体" w:eastAsia="宋体" w:cs="宋体"/>
          <w:color w:val="auto"/>
        </w:rPr>
      </w:pPr>
      <w:r>
        <w:rPr>
          <w:rFonts w:hint="eastAsia" w:ascii="宋体" w:hAnsi="宋体" w:eastAsia="宋体" w:cs="宋体"/>
          <w:color w:val="auto"/>
        </w:rPr>
        <w:t>（3）如委托代理人进行报名需提供法定代表人证明书（原件）、法定代表人第二代身份证复印件、法定代表人授权委托书（原件）及委托代理人第二代身份证复印件。</w:t>
      </w:r>
    </w:p>
    <w:p>
      <w:pPr>
        <w:ind w:firstLine="480"/>
        <w:rPr>
          <w:rFonts w:ascii="宋体" w:hAnsi="宋体" w:eastAsia="宋体" w:cs="宋体"/>
          <w:color w:val="auto"/>
        </w:rPr>
      </w:pPr>
      <w:r>
        <w:rPr>
          <w:rFonts w:hint="eastAsia" w:ascii="宋体" w:hAnsi="宋体" w:eastAsia="宋体" w:cs="宋体"/>
          <w:color w:val="auto"/>
        </w:rPr>
        <w:t>2.购买采购文件的形式（以下任意一项均可）：</w:t>
      </w:r>
    </w:p>
    <w:p>
      <w:pPr>
        <w:ind w:firstLine="480"/>
        <w:rPr>
          <w:rFonts w:ascii="宋体" w:hAnsi="宋体" w:eastAsia="宋体" w:cs="宋体"/>
          <w:color w:val="auto"/>
        </w:rPr>
      </w:pPr>
      <w:r>
        <w:rPr>
          <w:rFonts w:hint="eastAsia" w:ascii="宋体" w:hAnsi="宋体" w:eastAsia="宋体" w:cs="宋体"/>
          <w:color w:val="auto"/>
        </w:rPr>
        <w:t>（1）现场购买采购文件：投标供应商携带购买采购文件需提供的资料按规定的时间和地点进行购买采购文件，待采购代理机构确认投标供应商信息后即完成购买采购文件，同时采购代理机构向投标供应商提供可编辑的采购文件电子文件及采购文件纸质版；</w:t>
      </w:r>
    </w:p>
    <w:p>
      <w:pPr>
        <w:ind w:firstLine="420" w:firstLineChars="200"/>
        <w:rPr>
          <w:rFonts w:ascii="宋体" w:hAnsi="宋体" w:eastAsia="宋体" w:cs="宋体"/>
          <w:color w:val="auto"/>
        </w:rPr>
      </w:pPr>
      <w:r>
        <w:rPr>
          <w:rFonts w:hint="eastAsia" w:ascii="宋体" w:hAnsi="宋体" w:eastAsia="宋体" w:cs="宋体"/>
          <w:color w:val="auto"/>
        </w:rPr>
        <w:t>（2）网络购买采购文件：将购买采购文件需提供的资料作为邮件附件，按以下邮件主题格式发送至购买采购文件的邮箱进行购买采购文件，待采购代理机构确认投标供应商信息后即完成购买采购文件，同时采购代理机构向投标供应商提供可编辑的采购文件电子文件（不含纸质版）；</w:t>
      </w:r>
      <w:r>
        <w:rPr>
          <w:rFonts w:hint="eastAsia"/>
          <w:color w:val="auto"/>
        </w:rPr>
        <w:t>邮件主题：</w:t>
      </w:r>
    </w:p>
    <w:p>
      <w:pPr>
        <w:ind w:firstLine="480"/>
        <w:rPr>
          <w:rFonts w:ascii="宋体" w:hAnsi="宋体" w:eastAsia="宋体" w:cs="宋体"/>
          <w:color w:val="auto"/>
        </w:rPr>
      </w:pPr>
      <w:r>
        <w:rPr>
          <w:rFonts w:hint="eastAsia" w:ascii="宋体" w:hAnsi="宋体" w:eastAsia="宋体" w:cs="宋体"/>
          <w:color w:val="auto"/>
        </w:rPr>
        <w:t>①邮件主题格式：“高明区人武部营区物业社会化保障服务项目</w:t>
      </w:r>
      <w:r>
        <w:rPr>
          <w:rFonts w:hint="eastAsia" w:ascii="宋体" w:hAnsi="宋体" w:eastAsia="宋体" w:cs="宋体"/>
          <w:color w:val="auto"/>
          <w:lang w:val="zh-CN"/>
        </w:rPr>
        <w:t>”</w:t>
      </w:r>
      <w:r>
        <w:rPr>
          <w:rFonts w:hint="eastAsia" w:ascii="宋体" w:hAnsi="宋体" w:eastAsia="宋体" w:cs="宋体"/>
          <w:color w:val="auto"/>
        </w:rPr>
        <w:t>购买采购文件资料</w:t>
      </w:r>
      <w:r>
        <w:rPr>
          <w:rFonts w:hint="eastAsia"/>
          <w:color w:val="auto"/>
        </w:rPr>
        <w:t>；</w:t>
      </w:r>
    </w:p>
    <w:p>
      <w:pPr>
        <w:ind w:firstLine="480"/>
        <w:rPr>
          <w:rFonts w:ascii="宋体" w:hAnsi="宋体" w:eastAsia="宋体" w:cs="宋体"/>
          <w:color w:val="auto"/>
        </w:rPr>
      </w:pPr>
      <w:r>
        <w:rPr>
          <w:rFonts w:hint="eastAsia" w:ascii="宋体" w:hAnsi="宋体" w:eastAsia="宋体" w:cs="宋体"/>
          <w:color w:val="auto"/>
        </w:rPr>
        <w:t>②购买采购文件的邮箱：gdtyddl@163.com ；</w:t>
      </w:r>
    </w:p>
    <w:p>
      <w:pPr>
        <w:ind w:firstLine="480"/>
        <w:rPr>
          <w:rFonts w:ascii="宋体" w:hAnsi="宋体" w:eastAsia="宋体" w:cs="宋体"/>
          <w:color w:val="auto"/>
        </w:rPr>
      </w:pPr>
      <w:r>
        <w:rPr>
          <w:rFonts w:hint="eastAsia" w:ascii="宋体" w:hAnsi="宋体" w:eastAsia="宋体" w:cs="宋体"/>
          <w:color w:val="auto"/>
        </w:rPr>
        <w:t>③网络购买采购文件成功后，采购代理机构即向投标供应商发出可编辑版的采购文件电子文件（不含纸质版）；如需邮寄，另交人民币60元作为特快专递费用，款到后采购代理机构即向投标供应商发出采购文件。通过邮寄方式发出的所有资料以邮递部门送达的时间为准，采购人及采购代理机构对邮件送达延误、损坏、丢失、毁灭等情形不负任何责任；</w:t>
      </w:r>
    </w:p>
    <w:p>
      <w:pPr>
        <w:ind w:firstLine="480"/>
        <w:rPr>
          <w:rFonts w:ascii="宋体" w:hAnsi="宋体" w:eastAsia="宋体" w:cs="宋体"/>
          <w:color w:val="auto"/>
        </w:rPr>
      </w:pPr>
      <w:r>
        <w:rPr>
          <w:rFonts w:hint="eastAsia" w:ascii="宋体" w:hAnsi="宋体" w:eastAsia="宋体" w:cs="宋体"/>
          <w:color w:val="auto"/>
        </w:rPr>
        <w:t>④温馨提示：为确保投标供应商网络购买采购文件是否成功，请投标供应商在发出邮件后致电购买文件联系人以确认购买采购文件情况。</w:t>
      </w:r>
    </w:p>
    <w:p>
      <w:pPr>
        <w:rPr>
          <w:rFonts w:ascii="宋体" w:hAnsi="宋体" w:eastAsia="宋体" w:cs="宋体"/>
          <w:color w:val="auto"/>
        </w:rPr>
      </w:pPr>
      <w:r>
        <w:rPr>
          <w:rFonts w:hint="eastAsia" w:ascii="宋体" w:hAnsi="宋体" w:eastAsia="宋体" w:cs="宋体"/>
          <w:b/>
          <w:color w:val="auto"/>
          <w:sz w:val="28"/>
        </w:rPr>
        <w:t>七.本项目联系方式：</w:t>
      </w:r>
    </w:p>
    <w:p>
      <w:pPr>
        <w:rPr>
          <w:rFonts w:ascii="宋体" w:hAnsi="宋体" w:eastAsia="宋体" w:cs="宋体"/>
          <w:color w:val="auto"/>
        </w:rPr>
      </w:pPr>
      <w:r>
        <w:rPr>
          <w:rFonts w:hint="eastAsia" w:ascii="宋体" w:hAnsi="宋体" w:eastAsia="宋体" w:cs="宋体"/>
          <w:b/>
          <w:color w:val="auto"/>
          <w:sz w:val="24"/>
        </w:rPr>
        <w:t>1.采购人信息</w:t>
      </w:r>
    </w:p>
    <w:p>
      <w:pPr>
        <w:ind w:firstLine="480"/>
        <w:rPr>
          <w:rFonts w:ascii="宋体" w:hAnsi="宋体" w:eastAsia="宋体" w:cs="宋体"/>
          <w:color w:val="auto"/>
        </w:rPr>
      </w:pPr>
      <w:r>
        <w:rPr>
          <w:rFonts w:hint="eastAsia" w:ascii="宋体" w:hAnsi="宋体" w:eastAsia="宋体" w:cs="宋体"/>
          <w:color w:val="auto"/>
        </w:rPr>
        <w:t>名称：中国人民解放军广东省佛山市高明区人民武装部</w:t>
      </w:r>
    </w:p>
    <w:p>
      <w:pPr>
        <w:ind w:firstLine="480"/>
        <w:rPr>
          <w:rFonts w:ascii="宋体" w:hAnsi="宋体" w:eastAsia="宋体" w:cs="宋体"/>
          <w:color w:val="auto"/>
        </w:rPr>
      </w:pPr>
      <w:r>
        <w:rPr>
          <w:rFonts w:hint="eastAsia" w:ascii="宋体" w:hAnsi="宋体" w:eastAsia="宋体" w:cs="宋体"/>
          <w:color w:val="auto"/>
        </w:rPr>
        <w:t xml:space="preserve">地址：佛山市高明区沿江路健力街17号 </w:t>
      </w:r>
    </w:p>
    <w:p>
      <w:pPr>
        <w:ind w:firstLine="480"/>
        <w:rPr>
          <w:rFonts w:ascii="宋体" w:hAnsi="宋体" w:eastAsia="宋体" w:cs="宋体"/>
          <w:color w:val="auto"/>
        </w:rPr>
      </w:pPr>
      <w:r>
        <w:rPr>
          <w:rFonts w:hint="eastAsia" w:ascii="宋体" w:hAnsi="宋体" w:eastAsia="宋体" w:cs="宋体"/>
          <w:color w:val="auto"/>
        </w:rPr>
        <w:t>联系方式：0757-88820086</w:t>
      </w:r>
    </w:p>
    <w:p>
      <w:pPr>
        <w:rPr>
          <w:rFonts w:ascii="宋体" w:hAnsi="宋体" w:eastAsia="宋体" w:cs="宋体"/>
          <w:color w:val="auto"/>
        </w:rPr>
      </w:pPr>
      <w:r>
        <w:rPr>
          <w:rFonts w:hint="eastAsia" w:ascii="宋体" w:hAnsi="宋体" w:eastAsia="宋体" w:cs="宋体"/>
          <w:b/>
          <w:color w:val="auto"/>
          <w:sz w:val="24"/>
        </w:rPr>
        <w:t>2.采购代理机构信息</w:t>
      </w:r>
    </w:p>
    <w:p>
      <w:pPr>
        <w:ind w:firstLine="480"/>
        <w:rPr>
          <w:rFonts w:ascii="宋体" w:hAnsi="宋体" w:eastAsia="宋体" w:cs="宋体"/>
          <w:color w:val="auto"/>
        </w:rPr>
      </w:pPr>
      <w:r>
        <w:rPr>
          <w:rFonts w:hint="eastAsia" w:ascii="宋体" w:hAnsi="宋体" w:eastAsia="宋体" w:cs="宋体"/>
          <w:color w:val="auto"/>
        </w:rPr>
        <w:t>名称：广东同益达工程顾问有限公司</w:t>
      </w:r>
    </w:p>
    <w:p>
      <w:pPr>
        <w:ind w:firstLine="480"/>
        <w:rPr>
          <w:rFonts w:ascii="宋体" w:hAnsi="宋体" w:eastAsia="宋体" w:cs="宋体"/>
          <w:color w:val="auto"/>
        </w:rPr>
      </w:pPr>
      <w:r>
        <w:rPr>
          <w:rFonts w:hint="eastAsia" w:ascii="宋体" w:hAnsi="宋体" w:eastAsia="宋体" w:cs="宋体"/>
          <w:color w:val="auto"/>
        </w:rPr>
        <w:t>地址：佛山市南海区桂城街道季华东路31号天安中心7座16楼</w:t>
      </w:r>
    </w:p>
    <w:p>
      <w:pPr>
        <w:ind w:firstLine="480"/>
        <w:rPr>
          <w:rFonts w:ascii="宋体" w:hAnsi="宋体" w:eastAsia="宋体" w:cs="宋体"/>
          <w:color w:val="auto"/>
        </w:rPr>
      </w:pPr>
      <w:r>
        <w:rPr>
          <w:rFonts w:hint="eastAsia" w:ascii="宋体" w:hAnsi="宋体" w:eastAsia="宋体" w:cs="宋体"/>
          <w:color w:val="auto"/>
        </w:rPr>
        <w:t>联系方式：0757-83130918-8831</w:t>
      </w:r>
    </w:p>
    <w:p>
      <w:pPr>
        <w:rPr>
          <w:rFonts w:ascii="宋体" w:hAnsi="宋体" w:eastAsia="宋体" w:cs="宋体"/>
          <w:color w:val="auto"/>
        </w:rPr>
      </w:pPr>
      <w:r>
        <w:rPr>
          <w:rFonts w:hint="eastAsia" w:ascii="宋体" w:hAnsi="宋体" w:eastAsia="宋体" w:cs="宋体"/>
          <w:b/>
          <w:color w:val="auto"/>
          <w:sz w:val="24"/>
        </w:rPr>
        <w:t>3.项目联系方式</w:t>
      </w:r>
    </w:p>
    <w:p>
      <w:pPr>
        <w:ind w:firstLine="480"/>
        <w:rPr>
          <w:rFonts w:ascii="宋体" w:hAnsi="宋体" w:eastAsia="宋体" w:cs="宋体"/>
          <w:color w:val="auto"/>
        </w:rPr>
      </w:pPr>
      <w:r>
        <w:rPr>
          <w:rFonts w:hint="eastAsia" w:ascii="宋体" w:hAnsi="宋体" w:eastAsia="宋体" w:cs="宋体"/>
          <w:color w:val="auto"/>
        </w:rPr>
        <w:t>项目联系人：广东同益达工程顾问有限公司</w:t>
      </w:r>
    </w:p>
    <w:p>
      <w:pPr>
        <w:ind w:firstLine="480"/>
        <w:rPr>
          <w:rFonts w:ascii="宋体" w:hAnsi="宋体" w:eastAsia="宋体" w:cs="宋体"/>
          <w:color w:val="auto"/>
        </w:rPr>
      </w:pPr>
      <w:r>
        <w:rPr>
          <w:rFonts w:hint="eastAsia" w:ascii="宋体" w:hAnsi="宋体" w:eastAsia="宋体" w:cs="宋体"/>
          <w:color w:val="auto"/>
        </w:rPr>
        <w:t>电话：0757-83130918-8831</w:t>
      </w:r>
    </w:p>
    <w:p>
      <w:pPr>
        <w:ind w:firstLine="480"/>
        <w:rPr>
          <w:rFonts w:ascii="宋体" w:hAnsi="宋体" w:eastAsia="宋体" w:cs="宋体"/>
          <w:color w:val="auto"/>
        </w:rPr>
      </w:pPr>
    </w:p>
    <w:p>
      <w:pPr>
        <w:ind w:firstLine="480"/>
        <w:rPr>
          <w:rFonts w:ascii="宋体" w:hAnsi="宋体" w:eastAsia="宋体" w:cs="宋体"/>
          <w:color w:val="auto"/>
        </w:rPr>
      </w:pPr>
    </w:p>
    <w:p>
      <w:pPr>
        <w:rPr>
          <w:rFonts w:ascii="宋体" w:hAnsi="宋体" w:eastAsia="宋体" w:cs="宋体"/>
          <w:color w:val="auto"/>
        </w:rPr>
      </w:pPr>
    </w:p>
    <w:p>
      <w:pPr>
        <w:ind w:firstLine="480"/>
        <w:jc w:val="right"/>
        <w:rPr>
          <w:rFonts w:ascii="宋体" w:hAnsi="宋体" w:eastAsia="宋体" w:cs="宋体"/>
          <w:color w:val="auto"/>
        </w:rPr>
      </w:pPr>
      <w:r>
        <w:rPr>
          <w:rFonts w:hint="eastAsia" w:ascii="宋体" w:hAnsi="宋体" w:eastAsia="宋体" w:cs="宋体"/>
          <w:color w:val="auto"/>
          <w:lang w:val="zh-CN"/>
        </w:rPr>
        <w:t>采购代理机构：</w:t>
      </w:r>
      <w:r>
        <w:rPr>
          <w:rFonts w:hint="eastAsia" w:ascii="宋体" w:hAnsi="宋体" w:eastAsia="宋体" w:cs="宋体"/>
          <w:color w:val="auto"/>
        </w:rPr>
        <w:t>广东同益达工程顾问有限公司</w:t>
      </w:r>
    </w:p>
    <w:p>
      <w:pPr>
        <w:pStyle w:val="2"/>
        <w:spacing w:line="440" w:lineRule="exact"/>
        <w:ind w:left="0" w:firstLine="0"/>
        <w:jc w:val="right"/>
        <w:rPr>
          <w:rFonts w:ascii="宋体" w:hAnsi="宋体" w:eastAsia="宋体" w:cs="宋体"/>
          <w:color w:val="auto"/>
          <w:sz w:val="21"/>
          <w:szCs w:val="24"/>
        </w:rPr>
      </w:pPr>
      <w:r>
        <w:rPr>
          <w:rFonts w:hint="eastAsia" w:ascii="宋体" w:hAnsi="宋体" w:eastAsia="宋体" w:cs="宋体"/>
          <w:color w:val="auto"/>
          <w:sz w:val="21"/>
          <w:szCs w:val="24"/>
        </w:rPr>
        <w:t>2024年04月08日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35675"/>
    <w:multiLevelType w:val="singleLevel"/>
    <w:tmpl w:val="E303567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0MGYzMTA2OWI4ZjgxZWM1NGQ3NTliYmE1OTdmYTQifQ=="/>
  </w:docVars>
  <w:rsids>
    <w:rsidRoot w:val="7A19252E"/>
    <w:rsid w:val="7A192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lock Text"/>
    <w:basedOn w:val="1"/>
    <w:qFormat/>
    <w:uiPriority w:val="0"/>
    <w:pPr>
      <w:ind w:left="105" w:right="353" w:firstLine="720"/>
      <w:jc w:val="center"/>
    </w:pPr>
    <w:rPr>
      <w:rFonts w:ascii="Times New Roman" w:hAnsi="Times New Roman" w:eastAsia="楷体_GB2312" w:cs="Times New Roman"/>
      <w:sz w:val="24"/>
      <w:szCs w:val="20"/>
    </w:rPr>
  </w:style>
  <w:style w:type="paragraph" w:customStyle="1" w:styleId="5">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2024-04-08T03:02:00Z</dcterms:created>
  <dc:creator>NTKO</dc:creator>
  <cp:lastModifiedBy>NTKO</cp:lastModifiedBy>
  <dcterms:modified xsi:type="dcterms:W3CDTF">2024-04-08T03:05:02Z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AE64A9AEEE454CEC9A1845B00FF16DC2_11</vt:lpwstr>
  </property>
</Properties>
</file>